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910" w:rsidRPr="000D6627" w:rsidRDefault="00F84910" w:rsidP="00F84910">
      <w:pPr>
        <w:pStyle w:val="a3"/>
        <w:rPr>
          <w:rFonts w:ascii="TH SarabunIT๙" w:hAnsi="TH SarabunIT๙" w:cs="TH SarabunIT๙"/>
          <w:sz w:val="44"/>
          <w:szCs w:val="44"/>
          <w:cs/>
        </w:rPr>
      </w:pPr>
      <w:r w:rsidRPr="000D6627">
        <w:rPr>
          <w:rFonts w:ascii="TH SarabunIT๙" w:hAnsi="TH SarabunIT๙" w:cs="TH SarabunIT๙"/>
          <w:sz w:val="46"/>
          <w:szCs w:val="44"/>
          <w:cs/>
        </w:rPr>
        <w:t>คำนำ</w:t>
      </w:r>
    </w:p>
    <w:p w:rsidR="00F84910" w:rsidRPr="000D6627" w:rsidRDefault="00F84910" w:rsidP="00F84910">
      <w:pPr>
        <w:pStyle w:val="a3"/>
        <w:rPr>
          <w:rFonts w:ascii="TH SarabunIT๙" w:hAnsi="TH SarabunIT๙" w:cs="TH SarabunIT๙"/>
          <w:sz w:val="20"/>
          <w:szCs w:val="20"/>
        </w:rPr>
      </w:pPr>
    </w:p>
    <w:p w:rsidR="00F84910" w:rsidRDefault="00F84910" w:rsidP="00F84910">
      <w:pPr>
        <w:jc w:val="thaiDistribute"/>
        <w:rPr>
          <w:rFonts w:ascii="TH SarabunIT๙" w:hAnsi="TH SarabunIT๙" w:cs="TH SarabunIT๙"/>
        </w:rPr>
      </w:pPr>
      <w:r w:rsidRPr="000D6627">
        <w:rPr>
          <w:rFonts w:ascii="TH SarabunIT๙" w:hAnsi="TH SarabunIT๙" w:cs="TH SarabunIT๙"/>
          <w:b/>
          <w:bCs/>
          <w:cs/>
        </w:rPr>
        <w:tab/>
      </w:r>
      <w:r w:rsidRPr="000D6627">
        <w:rPr>
          <w:rFonts w:ascii="TH SarabunIT๙" w:hAnsi="TH SarabunIT๙" w:cs="TH SarabunIT๙"/>
          <w:cs/>
        </w:rPr>
        <w:tab/>
        <w:t>บทบัญญัติรัฐธรรมนูญแห่งราชอาณาจักรไทย  พุทธศักราช 2550  ได้บัญญัติเกี่ยวกับหลักเกณฑ์การปกครองส่วนท้องถิ่น  และการกระจายอำนาจให้องค์กรปกครองส่วนท้องถิ่นไว้อย่างชัดเจน  เพื่อให้การพัฒนาการกระจายอำนาจเป็นไปอย่างต่อเนื่อง  และสามารถแก้ไขปัญหาที่เป็นอุปสรรคในการดำเนินงานขององค์กรปกครองส่วนท้องถิ่นมีความเป็นอิสระในการกำหนดนโยบายการปกครองการบริหารงานบุคคล  การเงินและการคลัง  และให้มีอำนาจหน้าที่ของตนเองโดยเฉพาะ  กำหนดอำนาจหน้าที่ระหว่างรัฐกับองค์กรปกครองส่วนท้องถิ่น  ทั้งนี้  โดยคำนึงถึงการกระจายอำนาจให้แก่ท้องถิ่นและจัดสรรสัดส่วนภาษีและอากรระหว่างรัฐกับองค์กรปกครองส่วนท้องถิ่นด้วยกัน  ซึ่งได้กำหนดให้แต่ละองค์กรปกครองส่วนท้องถิ่นจัดทำแผนยุทธศาสตร์การพัฒนาเพื่อเป็นแนวทางในการจัดทำแผนพัฒนาต่อไป  โดยระเบียบกระทรวงมหาดไทยว่าด้วยการจัดทำแผนพัฒนาขององค์กรปกครองส่วนท้องถิ่น  พ.ศ.2548  กำหนดให้องค์กรปกครองส่วนท้องถิ่นจัดทำแผนยุทธศาสตร์การพัฒนาองค์การบริหารส่วนตำบล  ซึ่งเป็นแผนพัฒนาเศรษฐกิจและสังคมของท้องถิ่นเพื่อเป็นการกำหนดทิศทางในการพัฒนาของแต่ละท้องถิ่น  ให้สอดคล้องกับสภาพปัญหา  ความต้องการ  และศักยภาพของแต่ละท้องถิ่น  รวมทั้งเป็นการสอดประสานสนับสนุนยุทธศาสตร์การพัฒนาจังหวัดและการพัฒนาประเทศตามแผนพัฒนาเศรษฐกิจและสังคมแห่งชาติ  ตลอดจนนโยบายที่สำคัญของรัฐบาล</w:t>
      </w:r>
    </w:p>
    <w:p w:rsidR="00F84910" w:rsidRPr="00B32A43" w:rsidRDefault="00F84910" w:rsidP="00F84910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F84910" w:rsidRPr="000D6627" w:rsidRDefault="00F84910" w:rsidP="00F84910">
      <w:pPr>
        <w:jc w:val="thaiDistribute"/>
        <w:rPr>
          <w:rFonts w:ascii="TH SarabunIT๙" w:hAnsi="TH SarabunIT๙" w:cs="TH SarabunIT๙"/>
          <w:cs/>
        </w:rPr>
      </w:pPr>
      <w:r w:rsidRPr="000D6627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0D6627">
        <w:rPr>
          <w:rFonts w:ascii="TH SarabunIT๙" w:hAnsi="TH SarabunIT๙" w:cs="TH SarabunIT๙"/>
          <w:cs/>
        </w:rPr>
        <w:t>ดังนั</w:t>
      </w:r>
      <w:r>
        <w:rPr>
          <w:rFonts w:ascii="TH SarabunIT๙" w:hAnsi="TH SarabunIT๙" w:cs="TH SarabunIT๙"/>
          <w:cs/>
        </w:rPr>
        <w:t>้น  องค์การบริหารส่วนตำบล</w:t>
      </w:r>
      <w:proofErr w:type="spellStart"/>
      <w:r>
        <w:rPr>
          <w:rFonts w:ascii="TH SarabunIT๙" w:hAnsi="TH SarabunIT๙" w:cs="TH SarabunIT๙" w:hint="cs"/>
          <w:cs/>
        </w:rPr>
        <w:t>ดูน</w:t>
      </w:r>
      <w:proofErr w:type="spellEnd"/>
      <w:r w:rsidRPr="000D6627">
        <w:rPr>
          <w:rFonts w:ascii="TH SarabunIT๙" w:hAnsi="TH SarabunIT๙" w:cs="TH SarabunIT๙"/>
          <w:cs/>
        </w:rPr>
        <w:t xml:space="preserve">  จึงได้ตระหนักถึงความสำคัญของการจัดทำแผนยุทธศาสตร์การพัฒนา</w:t>
      </w:r>
      <w:r w:rsidR="00A86F66">
        <w:rPr>
          <w:rFonts w:ascii="TH SarabunIT๙" w:hAnsi="TH SarabunIT๙" w:cs="TH SarabunIT๙" w:hint="cs"/>
          <w:cs/>
        </w:rPr>
        <w:t xml:space="preserve">เพื่อการพัฒนาท้องถิ่น </w:t>
      </w:r>
      <w:bookmarkStart w:id="0" w:name="_GoBack"/>
      <w:bookmarkEnd w:id="0"/>
      <w:r>
        <w:rPr>
          <w:rFonts w:ascii="TH SarabunIT๙" w:hAnsi="TH SarabunIT๙" w:cs="TH SarabunIT๙" w:hint="cs"/>
          <w:cs/>
        </w:rPr>
        <w:t>จึงได้จัดทำแผนยุทธศาสตร์การพัฒนาองค์การบริหารส่วนตำบล</w:t>
      </w:r>
      <w:proofErr w:type="spellStart"/>
      <w:r>
        <w:rPr>
          <w:rFonts w:ascii="TH SarabunIT๙" w:hAnsi="TH SarabunIT๙" w:cs="TH SarabunIT๙" w:hint="cs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>ฉบับนี้ขึ้นมา</w:t>
      </w:r>
      <w:r w:rsidRPr="000D6627">
        <w:rPr>
          <w:rFonts w:ascii="TH SarabunIT๙" w:hAnsi="TH SarabunIT๙" w:cs="TH SarabunIT๙"/>
          <w:cs/>
        </w:rPr>
        <w:t xml:space="preserve">  เพื่อ</w:t>
      </w:r>
      <w:r>
        <w:rPr>
          <w:rFonts w:ascii="TH SarabunIT๙" w:hAnsi="TH SarabunIT๙" w:cs="TH SarabunIT๙" w:hint="cs"/>
          <w:cs/>
        </w:rPr>
        <w:t>เป็นแนวทางในการการพัฒนาท้องถิ่นให้ตรงตามความต้องการของประชาชนในพื้นที่และ</w:t>
      </w:r>
      <w:r w:rsidRPr="000D6627">
        <w:rPr>
          <w:rFonts w:ascii="TH SarabunIT๙" w:hAnsi="TH SarabunIT๙" w:cs="TH SarabunIT๙"/>
          <w:cs/>
        </w:rPr>
        <w:t>เป็น</w:t>
      </w:r>
      <w:r>
        <w:rPr>
          <w:rFonts w:ascii="TH SarabunIT๙" w:hAnsi="TH SarabunIT๙" w:cs="TH SarabunIT๙" w:hint="cs"/>
          <w:cs/>
        </w:rPr>
        <w:t>ประโยชน์สูงสุด</w:t>
      </w:r>
      <w:r w:rsidRPr="000D6627">
        <w:rPr>
          <w:rFonts w:ascii="TH SarabunIT๙" w:hAnsi="TH SarabunIT๙" w:cs="TH SarabunIT๙"/>
          <w:cs/>
        </w:rPr>
        <w:t>ในการพัฒนาท้องถิ่นต่อไป</w:t>
      </w:r>
    </w:p>
    <w:p w:rsidR="00F84910" w:rsidRPr="000D6627" w:rsidRDefault="00F84910" w:rsidP="00F84910">
      <w:pPr>
        <w:rPr>
          <w:rFonts w:ascii="TH SarabunIT๙" w:hAnsi="TH SarabunIT๙" w:cs="TH SarabunIT๙"/>
        </w:rPr>
      </w:pPr>
    </w:p>
    <w:p w:rsidR="00F84910" w:rsidRPr="000D6627" w:rsidRDefault="00F84910" w:rsidP="00F84910">
      <w:pPr>
        <w:rPr>
          <w:rFonts w:ascii="TH SarabunIT๙" w:hAnsi="TH SarabunIT๙" w:cs="TH SarabunIT๙"/>
          <w:cs/>
        </w:rPr>
      </w:pPr>
    </w:p>
    <w:p w:rsidR="00F84910" w:rsidRPr="000D6627" w:rsidRDefault="00F84910" w:rsidP="00F84910">
      <w:pPr>
        <w:rPr>
          <w:rFonts w:ascii="TH SarabunIT๙" w:hAnsi="TH SarabunIT๙" w:cs="TH SarabunIT๙"/>
        </w:rPr>
      </w:pPr>
    </w:p>
    <w:p w:rsidR="00F84910" w:rsidRPr="00A73DE6" w:rsidRDefault="00F84910" w:rsidP="00F84910">
      <w:pPr>
        <w:jc w:val="right"/>
        <w:rPr>
          <w:rFonts w:ascii="TH SarabunIT๙" w:hAnsi="TH SarabunIT๙" w:cs="TH SarabunIT๙"/>
        </w:rPr>
      </w:pPr>
      <w:r w:rsidRPr="00A73DE6">
        <w:rPr>
          <w:rFonts w:ascii="TH SarabunIT๙" w:hAnsi="TH SarabunIT๙" w:cs="TH SarabunIT๙"/>
          <w:cs/>
        </w:rPr>
        <w:t>องค์การบริหารส่วนตำบล</w:t>
      </w:r>
      <w:proofErr w:type="spellStart"/>
      <w:r w:rsidRPr="00A73DE6">
        <w:rPr>
          <w:rFonts w:ascii="TH SarabunIT๙" w:hAnsi="TH SarabunIT๙" w:cs="TH SarabunIT๙"/>
          <w:cs/>
        </w:rPr>
        <w:t>ดูน</w:t>
      </w:r>
      <w:proofErr w:type="spellEnd"/>
    </w:p>
    <w:p w:rsidR="00F84910" w:rsidRPr="00A73DE6" w:rsidRDefault="00F84910" w:rsidP="00F84910">
      <w:pPr>
        <w:jc w:val="right"/>
        <w:rPr>
          <w:rFonts w:ascii="TH SarabunIT๙" w:hAnsi="TH SarabunIT๙" w:cs="TH SarabunIT๙"/>
          <w:cs/>
        </w:rPr>
      </w:pPr>
      <w:r w:rsidRPr="00A73DE6">
        <w:rPr>
          <w:rFonts w:ascii="TH SarabunIT๙" w:hAnsi="TH SarabunIT๙" w:cs="TH SarabunIT๙"/>
          <w:cs/>
        </w:rPr>
        <w:t>พฤษภาคม ๒๕๕๗</w:t>
      </w:r>
    </w:p>
    <w:p w:rsidR="00F84910" w:rsidRPr="000D6627" w:rsidRDefault="00F84910" w:rsidP="00F84910">
      <w:pPr>
        <w:pStyle w:val="a3"/>
        <w:jc w:val="left"/>
        <w:rPr>
          <w:rFonts w:ascii="TH SarabunIT๙" w:hAnsi="TH SarabunIT๙" w:cs="TH SarabunIT๙"/>
          <w:b w:val="0"/>
          <w:bCs w:val="0"/>
        </w:rPr>
      </w:pPr>
    </w:p>
    <w:p w:rsidR="00F84910" w:rsidRPr="000D6627" w:rsidRDefault="00F84910" w:rsidP="00F84910">
      <w:pPr>
        <w:pStyle w:val="a3"/>
        <w:jc w:val="left"/>
        <w:rPr>
          <w:rFonts w:ascii="TH SarabunIT๙" w:hAnsi="TH SarabunIT๙" w:cs="TH SarabunIT๙"/>
          <w:b w:val="0"/>
          <w:bCs w:val="0"/>
        </w:rPr>
      </w:pPr>
    </w:p>
    <w:p w:rsidR="00F84910" w:rsidRDefault="00F84910" w:rsidP="00F84910">
      <w:pPr>
        <w:pStyle w:val="a3"/>
        <w:jc w:val="left"/>
        <w:rPr>
          <w:rFonts w:ascii="TH SarabunIT๙" w:hAnsi="TH SarabunIT๙" w:cs="TH SarabunIT๙"/>
          <w:b w:val="0"/>
          <w:bCs w:val="0"/>
        </w:rPr>
      </w:pPr>
    </w:p>
    <w:p w:rsidR="00F84910" w:rsidRDefault="00F84910" w:rsidP="00F84910">
      <w:pPr>
        <w:pStyle w:val="a3"/>
        <w:jc w:val="left"/>
        <w:rPr>
          <w:rFonts w:ascii="TH SarabunIT๙" w:hAnsi="TH SarabunIT๙" w:cs="TH SarabunIT๙"/>
          <w:b w:val="0"/>
          <w:bCs w:val="0"/>
        </w:rPr>
      </w:pPr>
    </w:p>
    <w:p w:rsidR="004A1D49" w:rsidRPr="00F84910" w:rsidRDefault="004A1D49"/>
    <w:sectPr w:rsidR="004A1D49" w:rsidRPr="00F84910" w:rsidSect="00C83BCF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10"/>
    <w:rsid w:val="004A1D49"/>
    <w:rsid w:val="00A86F66"/>
    <w:rsid w:val="00C83BCF"/>
    <w:rsid w:val="00F8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10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4910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F84910"/>
    <w:rPr>
      <w:rFonts w:ascii="Cordia New" w:eastAsia="Times New Roman" w:hAnsi="Cordia New" w:cs="AngsanaUPC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910"/>
    <w:pPr>
      <w:spacing w:after="0" w:line="240" w:lineRule="auto"/>
    </w:pPr>
    <w:rPr>
      <w:rFonts w:ascii="Cordia New" w:eastAsia="Times New Roman" w:hAnsi="Cordia New" w:cs="Angsan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4910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F84910"/>
    <w:rPr>
      <w:rFonts w:ascii="Cordia New" w:eastAsia="Times New Roman" w:hAnsi="Cordia New" w:cs="AngsanaUP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2014-05-08T03:52:00Z</dcterms:created>
  <dcterms:modified xsi:type="dcterms:W3CDTF">2014-05-08T03:56:00Z</dcterms:modified>
</cp:coreProperties>
</file>